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jc w:val="both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开具法律援助经济困难证明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指南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）法律援助申请人及其家庭经济困难状况证明应统一使用制式表格(见附件)。证明内容应包括申请人基本信息、申请人家庭收入情况、重要支出情况、主要财产状况、家庭成员情况等内容。申请人应当按照证明内容要求据实填写申报。</w:t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）申请人所在居委会或村委会负责核实确认申请人及其家庭经济状况，并证明盖章。有固定收入的，由申请人及其家庭成员工作单位核实确认，并证明盖章。申请人因与所在居委会或村委会发生纠纷，所在居委会或村委会不为其申请法律援助出具相关证明的，由申请人所在街道或镇人民政府为其出具相关证明。申请人与所在工作单位发生纠纷，工作单位不为其申请法律援助出具相关证明的，申请人应当提供相关工资收入证据。申请人所在居委会或村委会对申请人申报房产、汽车、存款等资产情况持有异议的，建议申请人依照相关规定进行家庭经济状况核对，由市核对机构出具相关资产收入核对报告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）申请人自居委会、村委会或者相关单位出具证明之日起一年内未申请法律援助的，应当重新提供经济困难证明。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0"/>
          <w:szCs w:val="30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</w:rPr>
        <w:t>法律援助申请人及其家庭经济困难状况证明</w:t>
      </w:r>
    </w:p>
    <w:tbl>
      <w:tblPr>
        <w:tblStyle w:val="2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180"/>
        <w:gridCol w:w="1080"/>
        <w:gridCol w:w="360"/>
        <w:gridCol w:w="1080"/>
        <w:gridCol w:w="360"/>
        <w:gridCol w:w="540"/>
        <w:gridCol w:w="360"/>
        <w:gridCol w:w="5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520" w:type="dxa"/>
            <w:gridSpan w:val="3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76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7200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□职业收入（工资、含离退休金）：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元/月</w:t>
            </w:r>
          </w:p>
          <w:p>
            <w:pPr>
              <w:spacing w:line="40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□种植、养殖、个体经营扣除成本后的净收入：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>元/月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□其他收入：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>元/月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□无收入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0" w:type="dxa"/>
            <w:gridSpan w:val="10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家庭月人均收入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7200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房产</w:t>
            </w:r>
          </w:p>
        </w:tc>
        <w:tc>
          <w:tcPr>
            <w:tcW w:w="5940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处，建筑面积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汽车</w:t>
            </w:r>
          </w:p>
        </w:tc>
        <w:tc>
          <w:tcPr>
            <w:tcW w:w="5940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辆，价值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存款</w:t>
            </w:r>
          </w:p>
        </w:tc>
        <w:tc>
          <w:tcPr>
            <w:tcW w:w="5940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594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承诺</w:t>
            </w:r>
          </w:p>
        </w:tc>
        <w:tc>
          <w:tcPr>
            <w:tcW w:w="7200" w:type="dxa"/>
            <w:gridSpan w:val="10"/>
            <w:noWrap w:val="0"/>
            <w:vAlign w:val="top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本人郑重承诺：以上申报内容属实，并自愿承担因</w:t>
            </w:r>
            <w:r>
              <w:rPr>
                <w:rFonts w:hint="eastAsia" w:ascii="黑体" w:hAnsi="黑体" w:eastAsia="黑体" w:cs="Arial"/>
                <w:b/>
                <w:szCs w:val="21"/>
              </w:rPr>
              <w:t>不如实申报家庭收入情况、重要支出情况、主要财产状况、家庭成员情况导致的不予提供法律援助或终止援助、偿付法律服务费用</w:t>
            </w:r>
            <w:r>
              <w:rPr>
                <w:rFonts w:hint="eastAsia" w:ascii="宋体" w:hAnsi="宋体" w:cs="Arial"/>
                <w:szCs w:val="21"/>
              </w:rPr>
              <w:t>等相应后果。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申请人签字：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200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申请人因家庭经济困难，无力支付法律服务费用，申请法律援助，特此证明。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出证单位（盖章）：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年    月    日</w:t>
            </w:r>
          </w:p>
        </w:tc>
      </w:tr>
    </w:tbl>
    <w:p>
      <w:pPr>
        <w:ind w:left="810" w:hanging="810" w:hangingChars="4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说明：1、家庭成员包括申请人配偶、未成年子女、由其供养的尚在求学的成年子女、与其共同生活并由其供养的其他人员或未成年申请人的父母。</w:t>
      </w:r>
    </w:p>
    <w:p>
      <w:pPr>
        <w:ind w:firstLine="540" w:firstLineChars="3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2、家庭月人均收入按照申请日前12个月家庭总收入的平均额除以共同生活的家庭成员人数计算。</w:t>
      </w:r>
    </w:p>
    <w:p>
      <w:pPr>
        <w:ind w:firstLine="540" w:firstLineChars="3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3、主要支出包括房屋租金、日常生活费用、医疗费、教育费用等必要开支。</w:t>
      </w:r>
    </w:p>
    <w:p>
      <w:pPr>
        <w:ind w:firstLine="540" w:firstLineChars="3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/>
          <w:sz w:val="18"/>
          <w:szCs w:val="18"/>
        </w:rPr>
        <w:t>4、出证单位包括村（居）委会、乡镇（街办）及其他有权出具证明的单位。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87A63"/>
    <w:rsid w:val="12292AEE"/>
    <w:rsid w:val="4BD90E13"/>
    <w:rsid w:val="72D2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2021-01-21T01:19:00Z</dcterms:created>
  <dc:creator>Administrator</dc:creator>
  <cp:lastModifiedBy>Administrator</cp:lastModifiedBy>
  <cp:lastPrinted>2021-01-21T01:34:52Z</cp:lastPrinted>
  <dcterms:modified xsi:type="dcterms:W3CDTF">2021-01-21T01:36:18Z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